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14298"/>
      </w:tblGrid>
      <w:tr w:rsidR="00E243A9" w:rsidRPr="00BE4900" w:rsidTr="00AF3A09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E4900" w:rsidRDefault="008B07CE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E4900" w:rsidRDefault="00F174E0" w:rsidP="00A04E2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13</w:t>
            </w:r>
            <w:r w:rsidR="00B04977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04977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8B07CE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E4900" w:rsidTr="00AF3A09">
        <w:trPr>
          <w:cantSplit/>
          <w:trHeight w:val="1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E4900" w:rsidRDefault="002A141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E4900" w:rsidRDefault="0026514D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0C6D6D" w:rsidRPr="00BE4900" w:rsidTr="00461FC4">
        <w:trPr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C6D6D" w:rsidRPr="00BE4900" w:rsidRDefault="000C6D6D" w:rsidP="00AD13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6D" w:rsidRPr="00BE4900" w:rsidRDefault="000C6D6D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0C6D6D" w:rsidRPr="00BE4900" w:rsidRDefault="000C6D6D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13-17 მარტი</w:t>
            </w:r>
          </w:p>
          <w:p w:rsidR="000C6D6D" w:rsidRPr="00BE4900" w:rsidRDefault="000C6D6D" w:rsidP="008E21C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0C6D6D" w:rsidRPr="00BE4900" w:rsidRDefault="000C6D6D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ეროვნულ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რიგით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მესამე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კვირეული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გაიმართება</w:t>
            </w:r>
          </w:p>
          <w:p w:rsidR="000C6D6D" w:rsidRPr="00BE4900" w:rsidRDefault="000C6D6D" w:rsidP="008E21C8">
            <w:pPr>
              <w:pStyle w:val="NoSpacing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ძირითადი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იუნკრების კვალიფიკაციისა და მოტივაციის ამაღლებაზე თავდაცვის უწყება აქტიურად ზრუნავს, რადგან თავდაცვის სამინისტროსთვის  ერთერთი მთავარი მიმართულება სწორედ განათლებული და პროფესიონალი სამხედრო მოსამსახურეების აღზრდაა.</w:t>
            </w:r>
          </w:p>
        </w:tc>
      </w:tr>
      <w:tr w:rsidR="00B809E3" w:rsidRPr="00BE4900" w:rsidTr="00AF3A09"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B809E3" w:rsidRPr="00BE4900" w:rsidRDefault="00B809E3" w:rsidP="00B809E3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სამინისტროს ინიციატივით გამართული  B2B (</w:t>
            </w:r>
            <w:proofErr w:type="spellStart"/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business-to-business</w:t>
            </w:r>
            <w:proofErr w:type="spellEnd"/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) ფორმატის შეხვედრა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B2B (</w:t>
            </w:r>
            <w:proofErr w:type="spellStart"/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business-to-business</w:t>
            </w:r>
            <w:proofErr w:type="spellEnd"/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) ფორმატის შეხვედრა სასტუმროების წარმომადგენლებსა და მეწარმეებს საშუალებას აძლევს გაცვალონ ინფორმაცია და სამომავლო თანამშრომლობის პერსპექტივებზე იმსჯელონ, რაც საქართველოში წარმოებული აგრარული პროდუქციის სასტუმროებისთვის მიწოდებას გულისხმობს</w:t>
            </w:r>
            <w:r w:rsidRPr="00BE4900">
              <w:rPr>
                <w:rFonts w:ascii="Sylfaen" w:eastAsia="Times New Roman" w:hAnsi="Sylfaen" w:cs="Helvetica"/>
                <w:color w:val="000000" w:themeColor="text1"/>
                <w:sz w:val="24"/>
                <w:szCs w:val="24"/>
                <w:lang w:val="ka-GE"/>
              </w:rPr>
              <w:t>.</w:t>
            </w:r>
          </w:p>
        </w:tc>
      </w:tr>
      <w:tr w:rsidR="00B809E3" w:rsidRPr="00BE490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12:00</w:t>
            </w:r>
          </w:p>
          <w:p w:rsidR="00B809E3" w:rsidRPr="00BE4900" w:rsidRDefault="00B809E3" w:rsidP="00B809E3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„ახალი ქართული პიესა - 2017“ - დაჯილდოება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კულტურის სამინისტრო ზრუნავს ნიჭიერი დრამატურგების გამოვლენაზე, მათ ხელშეწყობაზე;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მნიშვნელოვანია, უცხოური პიესები ხელმისაწვდომი იყოს ყველა</w:t>
            </w:r>
            <w:r w:rsidRPr="00BE49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დაინტერესებული პირისთვის</w:t>
            </w:r>
            <w:r w:rsidRPr="00BE4900">
              <w:rPr>
                <w:rFonts w:ascii="Sylfaen" w:hAnsi="Sylfaen" w:cs="Sylfaen"/>
                <w:sz w:val="24"/>
                <w:szCs w:val="24"/>
              </w:rPr>
              <w:t>.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კულტურის სამინისტრო მხარს უჭერს და ხელს უწყობს ახალგაზრდა ნიჭიერი მთარგმნელების გამოვლენას და 3 საუკეთესო უცხოური პიესის მთარგმნელს ფულად პრემიას გადასცემს</w:t>
            </w:r>
          </w:p>
        </w:tc>
      </w:tr>
      <w:tr w:rsidR="00B809E3" w:rsidRPr="00BE4900" w:rsidTr="00EB3D3E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12:00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ვიქტორ დოლიძის სტუმრობა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ტექნოპარკში</w:t>
            </w:r>
            <w:proofErr w:type="spellEnd"/>
          </w:p>
        </w:tc>
      </w:tr>
      <w:tr w:rsidR="00B809E3" w:rsidRPr="00BE4900" w:rsidTr="00F37E9A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ED7B3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B809E3" w:rsidRPr="00BE4900" w:rsidRDefault="00B809E3" w:rsidP="00ED7B3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B809E3" w:rsidRPr="00BE4900" w:rsidRDefault="00B809E3" w:rsidP="00ED7B3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ქ. ქუთაისში</w:t>
            </w:r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სსიპ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გენერალ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გიორგი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კვინიტაძის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სახელობის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კადეტთა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სამხედრო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ლიცეუმის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დირექტორის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მეთაურობის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lastRenderedPageBreak/>
              <w:t>გადაცემის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საზეიმო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</w:rPr>
              <w:t>ცერემონიალი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გაიმართება</w:t>
            </w:r>
          </w:p>
          <w:p w:rsidR="00B809E3" w:rsidRPr="00BE4900" w:rsidRDefault="00B809E3" w:rsidP="0032418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: 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სსიპ კადეტთა სამხედრო ლიცეუმი 2010 წლის 2 აგვისტოს საქართველოს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თავდაცვის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მინისტრის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ბრძანებით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ქალაქ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ქუთაისში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 xml:space="preserve">დაფუძნდა. </w:t>
            </w:r>
            <w:r w:rsidRPr="00BE4900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კადეტთა სამხედრო ლიცეუმი ინფრასტრუქტურითა და სწავლების დონით ერთ-ერთი გამორჩეულია საქართველოს ზოგადსაგანმანათლებლო დაწესებულებებს შორის.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ლიცეუმის ინფრასტრუქტურა თანამედროვე სტანდარტების დონეზეა მოწყობილი და გააჩნია ძლიერი მატერიალური-ტექნიკური ბაზა. </w:t>
            </w:r>
            <w:r w:rsidRPr="00BE4900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2016-2017 სასწავლო წელს ლიცეუმში გოგონები ჩაირიცხნენ.</w:t>
            </w:r>
          </w:p>
        </w:tc>
      </w:tr>
      <w:tr w:rsidR="00B809E3" w:rsidRPr="00BE490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809E3" w:rsidRPr="00BE4900" w:rsidRDefault="00B809E3" w:rsidP="00B809E3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სოფლის მეურნეობის სამინისტროს სამეცნიერო-კვლევითი ცენტრის დირექტორი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ლევან უჯმაჯურიძე სამუშაო ვიზიტით გერმანიაში იმყოფებოდა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ლევან უჯმაჯურიძე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მ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გერმანული ბიო-მეღვინეობის კავშირის „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ეკოვინ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ბადენის“ მიერ ორგანიზებულ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სემიარზე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„ახალი გზები ბიო-მეღვინეობაში“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ქართული ტრადიციული ღვინის ტექნოლოგიების შესახებ მოხსენება გააკეთა. ვიზიტის მიზანი, სამეცნიერო-კვლევითი ცენტრის მიერ მევენახეობაში განხორციელებული საქმიანობის გერმანული მხარისთვის გაცნობაა. მხარეები ერთობლივი სამომავლო კვლევების შესახებ შეთანხმდნენ.</w:t>
            </w:r>
          </w:p>
        </w:tc>
      </w:tr>
      <w:tr w:rsidR="00B809E3" w:rsidRPr="00BE4900" w:rsidTr="00F52EDB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ბუნებრივი ღვინოების საერთაშორისო გამოფენა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ლონდონში</w:t>
            </w:r>
          </w:p>
        </w:tc>
      </w:tr>
      <w:tr w:rsidR="00B809E3" w:rsidRPr="00BE490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C9582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B809E3" w:rsidRPr="00BE4900" w:rsidRDefault="00B809E3" w:rsidP="00C9582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B809E3" w:rsidRPr="00BE4900" w:rsidRDefault="00B809E3" w:rsidP="00C9582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საჯარო ლექცია - ,,საქართველოს ევროპული გზა“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ევროპული და ევროატლანტიკური ინტეგრაციის მნიშვნელობა</w:t>
            </w:r>
          </w:p>
        </w:tc>
      </w:tr>
      <w:tr w:rsidR="00B809E3" w:rsidRPr="00BE4900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454A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ქობულეთის საკანალიზაციო სისტემის გამწმენდი ნაგებობის მშენებლობა</w:t>
            </w:r>
          </w:p>
          <w:p w:rsidR="00B809E3" w:rsidRPr="00BE4900" w:rsidRDefault="00B809E3" w:rsidP="00454A8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ახალი გამწმენდი ნაგებობის მშენებლობის შედეგად ფეკალური მასები აღარ მოხვდება ზღვაში, რაც შეა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მცირებს სხვადასხვა დაავადების გავრცელებასა და გარემოზე მავნე ზემოქმედებას. პროექტი უმნიშვნელოვანესია ტურისტული სეზონის კონტექსტში.</w:t>
            </w:r>
          </w:p>
        </w:tc>
      </w:tr>
      <w:tr w:rsidR="00B809E3" w:rsidRPr="00BE4900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ბაკურიანში „ზამთრის სკოლის“ მონაწილე მოსწავლეებს მინისტრი შეხვდება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განათლების მინისტრის ინიციატივით, 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ჯანსაღი ცხოვრების წესის პოპულარიზაციის ხელშემწყობი ღონისძიებები იმართება</w:t>
            </w:r>
          </w:p>
        </w:tc>
      </w:tr>
      <w:tr w:rsidR="00B809E3" w:rsidRPr="00BE4900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>სემინარი თემაზე - „დუალური პროფესიული განათლება საქართველოში - განვითარების უახლოესი ტენდენციები და პერსპექტივები“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პრემიერის ინიციატივით, საქართველოს პროფესიულ კოლეჯებში წარმატებით მიმდინარეობს დუალური განათლების -  პრაქტიკაზე დაფუძნებული სწავლების დანერგვა.</w:t>
            </w:r>
          </w:p>
        </w:tc>
      </w:tr>
      <w:tr w:rsidR="00B809E3" w:rsidRPr="00BE4900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3241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454A8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09E3" w:rsidRPr="00BE4900" w:rsidRDefault="00B809E3" w:rsidP="00454A8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09E3" w:rsidRPr="00BE4900" w:rsidRDefault="00B809E3" w:rsidP="00454A81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2016 წლის ძირითადი მიღწევები პროფესიულ განათლებაში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პროფესიული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განათლების განვითარება და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კვალიფიკაციების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ბაზრის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მოთხოვნებთან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დაახლოება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,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უზრუნველყოფს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ქვეყნის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ეკონომიკურ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განვითარებას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პოლიტიკურ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სოციალურ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სტაბილურობას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09E3" w:rsidRPr="00BE4900" w:rsidTr="00FC02EC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09E3" w:rsidRPr="00BE4900" w:rsidRDefault="00B809E3" w:rsidP="00B809E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თბილისის მერია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მდინარე მტკვრის გაწმენდითი სამუშაოები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მდინარე მტკვარი და მისი კალაპოტი სპეციალური ტექნიკის მეშვეობით წლების განმავლობაში დაგროვილი სხვადასხვა სახის ნარჩენისგან, იწმინდება.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ტარდება კომპლექსური ღონისძიებები, რომელსაც თბილისის მერიისა და საქართველოს შინაგან საქმეთა სამინისტროს შესაბამისი სამსახურები უზრუნველყოფენ. სამუშაოებში მონაწილეობას იღებენ ალპინისტებიც.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მტკვრის მასშტაბური გაწმენდითი სამუშაოები პერმანენტული ხასიათისაა და ჯამში, დაახლოებით, 10 კმ-იანი მონაკვეთი დასუფთავდება.</w:t>
            </w:r>
          </w:p>
          <w:p w:rsidR="00B809E3" w:rsidRPr="00BE4900" w:rsidRDefault="00B809E3" w:rsidP="00AD13A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ამ დროისათვის, თითქმის, სრულად გაწმენდილია მონაკვეთი - ორთაჭალის ჰესიდან  „ვეფხი და მოყმის“ ძეგლის მიმდებარე ტერიტორიამდე.</w:t>
            </w:r>
          </w:p>
        </w:tc>
      </w:tr>
    </w:tbl>
    <w:p w:rsidR="00F83642" w:rsidRPr="00BE4900" w:rsidRDefault="000A3CA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BE490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BE4900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E4900" w:rsidRDefault="00F8364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E4900" w:rsidRDefault="00F174E0" w:rsidP="00A04E2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B04977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04977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4065FA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E4900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E4900" w:rsidRDefault="004065F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E4900" w:rsidRDefault="004065F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772A4" w:rsidRPr="00BE4900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BE4900" w:rsidRDefault="00545ECA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F2E" w:rsidRPr="00BE4900" w:rsidRDefault="00E56F2E" w:rsidP="00E56F2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E56F2E" w:rsidRPr="00BE4900" w:rsidRDefault="00E56F2E" w:rsidP="00E56F2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09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E56F2E" w:rsidRPr="00BE4900" w:rsidRDefault="00E56F2E" w:rsidP="00E56F2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საბჭოს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(CISM)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დაარსებიდან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69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იუბილეს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აღსანიშნავად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ლისის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ტბაზე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ჩატარდება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შეიარაღებულ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ძალებში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 3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დისტანციაზე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სამშვიდობო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გარბენი</w:t>
            </w:r>
          </w:p>
          <w:p w:rsidR="00E659F1" w:rsidRPr="00BE4900" w:rsidRDefault="00E56F2E" w:rsidP="00E56F2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საბჭო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(CISM)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მსოფლიოს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უმსხვილეს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მრავალდისციპლინარულ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ორგანიზაციას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წარმოადგენს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. CISM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ყოველწლიურად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სპორტის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30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სახეობაში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მსოფლიოს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კონტინენტისა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თუ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რეგიონის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მასშტაბით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ოცამდე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ჩემპიონატს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უწევს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ორგანიზებას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ატარებს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მსოფლიო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მსოფლიო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კადეტთა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თამაშებს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482FD3" w:rsidRPr="00BE4900" w:rsidTr="00542988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2FD3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09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კავკასიის საერთაშორისო რძის კონგრესი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გააჩნია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მიმზიდველი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საინვესტიციო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გარემო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რძის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წარმოებისთვის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იდეალური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აგრო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კლიმატური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პირობები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მაღალი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საბაზრო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მოთხოვნა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რძის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პროდუქტებზე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რაც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ამ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სექტორს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მიმზიდველს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ხდის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ინვესტორებისთვის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482FD3" w:rsidRPr="00BE4900" w:rsidTr="0086448F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2FD3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15:30</w:t>
            </w:r>
          </w:p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გიგლა აგულაშვილი FAO წარმოადგენელს საქართველოში რაიმუნდ იელეს შეხვდება, სადაც მიმდინარე თანამშრომლობასა და სამომავლო გეგმებზე ისაუბრებენ</w:t>
            </w:r>
          </w:p>
        </w:tc>
      </w:tr>
      <w:tr w:rsidR="00482FD3" w:rsidRPr="00BE4900" w:rsidTr="004772A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2FD3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>ახალი საწარმოს გახსნა</w:t>
            </w:r>
          </w:p>
          <w:p w:rsidR="00482FD3" w:rsidRPr="00BE4900" w:rsidRDefault="00482FD3" w:rsidP="00482FD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="00B86BB2"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>სახელმწიფო განაგრძობს ადგილობრივი პროდუქციის წარმოების ხელშეწყობას; ასეპტიკური ხაზები უპრეცედენტოა რეგიონისათვის. ნატურალური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>წვენის ინოვაციური წარმოება  ულტრათანამედროვე ტექნოლოგიებითაა აღჭურვილი, რაც უმაღლესი ხარისხის კონკურენტუნარიანი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86BB2" w:rsidRPr="00BE4900">
              <w:rPr>
                <w:rFonts w:ascii="Sylfaen" w:hAnsi="Sylfaen"/>
                <w:sz w:val="24"/>
                <w:szCs w:val="24"/>
                <w:lang w:val="ka-GE"/>
              </w:rPr>
              <w:t>ქართული პროდუქციის წარმოების საშუალებას იძლევა.</w:t>
            </w:r>
          </w:p>
        </w:tc>
      </w:tr>
      <w:tr w:rsidR="00482FD3" w:rsidRPr="00BE4900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82FD3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შერიგების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BE4900">
              <w:rPr>
                <w:rFonts w:ascii="Sylfaen" w:hAnsi="Sylfaen"/>
                <w:sz w:val="24"/>
                <w:szCs w:val="24"/>
              </w:rPr>
              <w:t>: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E4900">
              <w:rPr>
                <w:rFonts w:ascii="Sylfaen" w:hAnsi="Sylfaen"/>
                <w:sz w:val="24"/>
                <w:szCs w:val="24"/>
              </w:rPr>
              <w:t>0</w:t>
            </w:r>
          </w:p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ქეთევან ციხელაშვილის საჯარო ლექცია თემაზე - „საქართველოს სამშვიდობო პოლიტიკის ხედვა: შერიგებია და ჩართულობა“</w:t>
            </w:r>
          </w:p>
          <w:p w:rsidR="00482FD3" w:rsidRPr="00BE4900" w:rsidRDefault="00482FD3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კონფლიქტის მოწესრიგების უალტრენატივო გზა  სამშვიდობო, შერიგებისა და ჩართულობის  პოლიტიკაა.</w:t>
            </w:r>
          </w:p>
        </w:tc>
      </w:tr>
      <w:tr w:rsidR="00B86BB2" w:rsidRPr="00BE4900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B2" w:rsidRPr="00BE4900" w:rsidRDefault="00B86BB2" w:rsidP="00B86BB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6BB2" w:rsidRPr="00BE4900" w:rsidRDefault="00B86BB2" w:rsidP="00B86BB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86BB2" w:rsidRPr="00BE4900" w:rsidRDefault="00B86BB2" w:rsidP="00B86BB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წილკანში თესლის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სერთიფიცირების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ლაბორატორიის გახსნა და სოფლის მეურნეობის სამინისტროს სამეცნიერო-კვლევით ცენტრისთვის მარცვლეულის ამღები სელექციური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კომბაინისა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და სათესის საჩუქრად გადაცემა</w:t>
            </w:r>
          </w:p>
          <w:p w:rsidR="00B86BB2" w:rsidRPr="00BE4900" w:rsidRDefault="00B86BB2" w:rsidP="00B86BB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სამეცნიერო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კვლევითი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ცენტრი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გაეროს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სურსათისა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ორგანიზაციასთან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(FAO)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ერთად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ახორციელებს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პროექტს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მარცვლეული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კულტურების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თესლის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სერტიფიცირება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რომლის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ფარგლებშიც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2020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წლამდე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უფასოდ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განხორცილდება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მარცვლეული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კულტურების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სერტიფიცირების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პროცედურები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რაც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ფერმერებს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გენეტიკურად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სუფთა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სათესლე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მასალით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მაღალხარისხიანი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მოსავლის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მიღების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გარანტიით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ამავე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დროს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სერტიფიცირებული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სისტემის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შემოღება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ბაზარს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ფალსიფიცირებული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პროდუქციისგან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დაიცავს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</w:tr>
      <w:tr w:rsidR="00B86BB2" w:rsidRPr="00BE4900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მინისტრის მოადგილე ნინოწმინდის სკოლების დირექტორებს შეხვდება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საქართველოს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განათლებისა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მეცნიერების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სა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მინისტროს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პირველი პირები სკოლის დირექტორებთან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შეხვედრებს მართავენ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.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ანალოგიური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შეხვედრების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მიზანი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სკოლის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დირექტორების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დახმარებაა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რათა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მათ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შეძლონ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უფრო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ეფექტიანად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მართონ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სკოლა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შექმნან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მოსწავლეზე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ორიენტირებული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სასწავლო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გარემო</w:t>
            </w:r>
            <w:r w:rsidRPr="00BE4900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.</w:t>
            </w:r>
          </w:p>
        </w:tc>
      </w:tr>
      <w:tr w:rsidR="00B86BB2" w:rsidRPr="00BE4900" w:rsidTr="005B254C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5 სკოლაში  ახალგაზრდა ფერმერთა ცენტრები შეიქმნა</w:t>
            </w:r>
          </w:p>
          <w:p w:rsidR="00B86BB2" w:rsidRPr="00BE4900" w:rsidRDefault="00B86BB2" w:rsidP="000C6D6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სამინისტროს მხრიდან ინიცირებულია საჯარო სკოლის მოსწავლეებისთვის, სხვადასხვა მიმართულების დამატებითი საგანმანათლებლო და სააღმზრდელო მომსახურების შეთავაზება.</w:t>
            </w:r>
          </w:p>
        </w:tc>
      </w:tr>
    </w:tbl>
    <w:p w:rsidR="00AE40F1" w:rsidRPr="00BE4900" w:rsidRDefault="00536E0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BE490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BE4900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E4900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E4900" w:rsidRDefault="00F174E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A04E2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4E2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AE40F1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BE4900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E4900" w:rsidRDefault="00AE40F1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E4900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3755" w:rsidRPr="00BE4900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3755" w:rsidRPr="00BE4900" w:rsidRDefault="00C963FE" w:rsidP="00CC70D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55" w:rsidRPr="00BE4900" w:rsidRDefault="00D13755" w:rsidP="00D1375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D13755" w:rsidRPr="00BE4900" w:rsidRDefault="00D13755" w:rsidP="00D1375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D13755" w:rsidRPr="00BE4900" w:rsidRDefault="00D13755" w:rsidP="00D1375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ქართული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არტილერიის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25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იუბილე</w:t>
            </w:r>
          </w:p>
          <w:p w:rsidR="00D13755" w:rsidRPr="00BE4900" w:rsidRDefault="00D13755" w:rsidP="00D13755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ქართველ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არტილერისტებს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მნიშვნელოვანი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წვლილი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მიუძღვით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ავღანეთში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ოპერაციის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განხორციელებაში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რომლის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სამშვიდობო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ფუნქციის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შესრულებასთან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ერთად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არაერთხელ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გაწვრთნეს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ავღანური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საარტილერიო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ქვედანაყოფები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დღეისათვის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შეიარაღებულ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ძალებში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საარტილერიო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დანაყოფებს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I (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ვაზიანი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II (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ხონი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საარტილერიო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ბრიგადა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წარმოადგენს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D13755" w:rsidRPr="00BE4900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3755" w:rsidRPr="00BE4900" w:rsidRDefault="00C963FE" w:rsidP="00A706B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რექტორთა საბჭოს მორიგი სხდომა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პირი, თავად უძღვება რექტორთა საბჭოს სხდომებს და უშუალოდ მონაწილეობს ყველა მნიშვნელოვანი საკითხის განხილვაში.</w:t>
            </w:r>
          </w:p>
        </w:tc>
      </w:tr>
      <w:tr w:rsidR="00D13755" w:rsidRPr="00BE4900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3755" w:rsidRPr="00BE4900" w:rsidRDefault="00C963FE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14:00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სამშობლოში დაბრუნებულ მიგრანტებს ბიზნესის საწარმოებლად გრანტები გადაეცემათ</w:t>
            </w:r>
          </w:p>
          <w:p w:rsidR="00D13755" w:rsidRPr="00BE4900" w:rsidRDefault="00D13755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 შესახებ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Pr="00BE4900">
              <w:rPr>
                <w:rFonts w:ascii="Sylfaen" w:hAnsi="Sylfaen" w:cs="Sylfaen"/>
                <w:color w:val="1D2129"/>
                <w:sz w:val="24"/>
                <w:szCs w:val="24"/>
                <w:lang w:val="ka-GE"/>
              </w:rPr>
              <w:t>სამშობლოში დაბრუნებული 14 მიგრანტი მცირე ბიზნესის დასაწყებად ან გასავითარებლად გრანტს მიიღებს. ბენეფიციარებს გრანტები არაფულადი-მატერიალური სახით (ხელსაწყოები, სამუშაო იარაღები, ინვენტარი, მსხვილფეხა საქონელი და სხვ) გადაეცემათ. 14 ბენეფიციარზე გაცემული გრანტის საერთო ოდენობა 31 738 ლარს შეადგენს.</w:t>
            </w:r>
            <w:r w:rsidRPr="00BE4900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 xml:space="preserve">  </w:t>
            </w:r>
            <w:r w:rsidRPr="00BE4900">
              <w:rPr>
                <w:rFonts w:ascii="Sylfaen" w:hAnsi="Sylfaen" w:cs="Sylfaen"/>
                <w:color w:val="1D2129"/>
                <w:sz w:val="24"/>
                <w:szCs w:val="24"/>
                <w:lang w:val="ka-GE"/>
              </w:rPr>
              <w:t>პროექტი „საქართველოში დაბრუნებული მიგრანტების სარეინტეგრაციო დახმარების პროგრამის“  ფარგლებში ხორციელდება.</w:t>
            </w:r>
          </w:p>
        </w:tc>
      </w:tr>
      <w:tr w:rsidR="00902A02" w:rsidRPr="00BE4900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02A02" w:rsidRPr="00BE4900" w:rsidRDefault="00902A02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02" w:rsidRPr="00BE4900" w:rsidRDefault="00902A02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02A02" w:rsidRPr="00BE4900" w:rsidRDefault="00902A02" w:rsidP="00A706B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02A02" w:rsidRPr="00BE4900" w:rsidRDefault="00902A02" w:rsidP="00A706BB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365 გამარჯვება -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აფხაზეთის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მთავრობის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სტიპენდიანტი თელაველი სტუდენტი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გახდა</w:t>
            </w:r>
          </w:p>
          <w:p w:rsidR="00902A02" w:rsidRPr="00BE4900" w:rsidRDefault="00902A02" w:rsidP="00A706B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რეგიონული უნივერსიტეტბის სტუდენტები სახვადასხვა მიმართულებით წარმატებებს აღწევენ.</w:t>
            </w:r>
          </w:p>
        </w:tc>
      </w:tr>
    </w:tbl>
    <w:p w:rsidR="00AE40F1" w:rsidRPr="00BE4900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BE490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BE4900" w:rsidTr="00F7672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BE4900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BE4900" w:rsidRDefault="00F174E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16</w:t>
            </w:r>
            <w:r w:rsidR="00A04E2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4E2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6A4E3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BE4900" w:rsidTr="00F7672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BE4900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BE4900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D31B6" w:rsidRPr="00BE4900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BE4900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9B" w:rsidRPr="00BE4900" w:rsidRDefault="00D25E9B" w:rsidP="00D25E9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D25E9B" w:rsidRPr="00BE4900" w:rsidRDefault="00D25E9B" w:rsidP="00D25E9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D25E9B" w:rsidRPr="00BE4900" w:rsidRDefault="00D25E9B" w:rsidP="00D25E9B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არსებითი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პაკეტის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ჯგუფის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</w:p>
          <w:p w:rsidR="004961A5" w:rsidRPr="00BE4900" w:rsidRDefault="00D25E9B" w:rsidP="00D25E9B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ნატო-საქართველოს არსებითი პაკეტით გათვალისწინებულ ვალდებულებებს საქართველო და კონკრეტულად თავდაცვის უწყება წარმატებით ასრულებს. 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შესაბამისად სამინისტროსთვის მნიშვნელოვანია ამ მიმართულებით ურთიერთობის კიდევ უფრო გააქტიურება და უწყების დაქვემდებარებაში მყოფი საგანმანათლებლო დაწესებულებების  ურთიერთთანამშრომლობის პროცესში ჩართვა.</w:t>
            </w:r>
          </w:p>
        </w:tc>
      </w:tr>
      <w:tr w:rsidR="00BE4900" w:rsidRPr="00BE4900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პალმის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ცხიმთან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დაკავშირებული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რისკის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მართვის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ალტერნატიული</w:t>
            </w:r>
            <w:r w:rsidRPr="00BE4900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რეკომენდაციები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აღნიშნული შეხვედრის ფარგლებში მხარეებმა რისკის შეფასების დამოუკიდებელი სამეცნიერო-საკონსულტაციო საბჭოს დასკვნა „პალმის ცხიმთან დაკავშირებული პოტენციური რისკის შეფასება“ განიხილეს და რისკის მართვის ალტერნატიული ღონისძიებების რეკომენდაციების პროექტები შეიმუშავეს.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რისკი სამსახურის რეკომენდაციების გათვალისწინებით, აუცილებელია სახელმწიფო მონიტორინგისა და საბაჟო კონტროლის ფარგლებში პალმის ცხიმის კვლევის სიხშირისა და პარამეტრების გაზრდა, პალმის ცხიმის შემცველობის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ეტიკეტრება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სურსათზე, ბავშვთა და ჩვილ ბავშვთა პროდუქტებზე და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ა.შ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BE4900" w:rsidRPr="00BE4900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>365 გამარჯვება - თავისუფალ პროფკავშირებთან დარგობრივი მემორანდუმი გაფორმდება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პირველად საქართველოში საქართველოს განათლებისა და მეცნიერების სამინისტრო თავისუფალ პროფკავშირებთან დარგობრივ მემორანდუმს აფორმებს.</w:t>
            </w:r>
          </w:p>
        </w:tc>
      </w:tr>
      <w:tr w:rsidR="00902A02" w:rsidRPr="00BE4900" w:rsidTr="00754145">
        <w:trPr>
          <w:trHeight w:val="2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02A02" w:rsidRPr="00BE4900" w:rsidRDefault="00BE4900" w:rsidP="0075414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02" w:rsidRPr="00BE4900" w:rsidRDefault="00902A02" w:rsidP="003612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02A02" w:rsidRPr="00BE4900" w:rsidRDefault="00902A02" w:rsidP="003612E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14:00</w:t>
            </w:r>
          </w:p>
          <w:p w:rsidR="00902A02" w:rsidRPr="00BE4900" w:rsidRDefault="00902A02" w:rsidP="003612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ბათუმში მცხოვრებ დევნილ ოჯახებს საცხოვრებელი ფართები საკუთრებაში გადაეცემათ</w:t>
            </w:r>
          </w:p>
          <w:p w:rsidR="00902A02" w:rsidRPr="00BE4900" w:rsidRDefault="00902A02" w:rsidP="00AC437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 შესახებ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დადგენილებით და აჭარის ავტონომიური რესპუბლიკის მთავრობასთან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შეთანხმებით, ე.წ კომპენსირებულ 123 დევნილ ოჯახს (ეს ის ოჯახებია, რომლებსაც ნიღბიანები სასტუმრო „მედეას“ შენობიდან ყრიდნენ) საცხოვრებელი ფართები დაუკანონდებათ. დევნილი ოჯახები ბინების საკუთრებაში გადაცემას წლების განმავლობაში ითხოვდნენ.</w:t>
            </w:r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გარდა ამისა, აჭარის მთავრობის დაფინანსებით, ბათუმში, ბენზეს ჩასახლებაში საცხოვრებელი ფართები 8 ეკომიგრანტ ოჯახს გადაეცემა.</w:t>
            </w:r>
          </w:p>
        </w:tc>
      </w:tr>
      <w:tr w:rsidR="00902A02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02A02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ექსტენცია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ხარაგაულში</w:t>
            </w:r>
          </w:p>
          <w:p w:rsidR="00902A02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სოფლის მეურნეობის სამეცნიერო-კვლევითი ცენტრი მომავალშიც გააგრძელებს </w:t>
            </w:r>
            <w:proofErr w:type="spellStart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ექსტენციის</w:t>
            </w:r>
            <w:proofErr w:type="spellEnd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ფარგლებში ფერმერების ინფორმირება-გადამზადებას. აღსანიშნავია, რომ 2016 წლის მონაცემებით მთელი საქართველოს მასშტაბით: სამეგრელო - 75 სოფელი, იმერეთი - 23 სოფელი, გურია - 4 სოფელი, განხორციელდა </w:t>
            </w:r>
            <w:proofErr w:type="spellStart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ექსტენცია</w:t>
            </w:r>
            <w:proofErr w:type="spellEnd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, მათ შორის მობილური </w:t>
            </w:r>
            <w:proofErr w:type="spellStart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ექსტენცია</w:t>
            </w:r>
            <w:proofErr w:type="spellEnd"/>
            <w:r w:rsidRPr="00BE4900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. წინა წლის განმავლობაში სულ 1200-მდე ფერმერი გადამზადდა.</w:t>
            </w:r>
          </w:p>
        </w:tc>
      </w:tr>
      <w:tr w:rsidR="00902A02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02A02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02" w:rsidRPr="00BE4900" w:rsidRDefault="00902A02" w:rsidP="00AC437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902A02" w:rsidRPr="00BE4900" w:rsidRDefault="00902A02" w:rsidP="00AC437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902A02" w:rsidRPr="00BE4900" w:rsidRDefault="00902A02" w:rsidP="00AC437D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ღია კარის დღე თბილისის 182-ე საჯარო სკოლის მოსწავლეებისთვის</w:t>
            </w:r>
          </w:p>
          <w:p w:rsidR="00902A02" w:rsidRPr="00BE4900" w:rsidRDefault="00902A02" w:rsidP="00B72EF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ევროპული და ევროატლანტიკური ინტეგრაციის, დასავლური ღირებულებების მნიშვნელობა ქვეყნის განვითარებაში.</w:t>
            </w:r>
          </w:p>
        </w:tc>
      </w:tr>
      <w:tr w:rsidR="00BE4900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მთავრობა სოფლის განვითარების 2017-2020 წლის სტრატეგიას წარადგენს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სოფლის განვითარების სტრატეგია 2017-2020 მიღებულ იქნა საქართველოს მთავრობის მიერ 2016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წლის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დეკემბერში. სტრატეგიის შემუშავება განხორციელდა საქართველოს მთავრობის ინიციატივით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ევროკავშირის (EU) დახმარებით და გაეროს ორი სააგენტოს - გაეროს განვითარების პროგრამისა (UNDP) და გაეროს სურსათისა და სოფლის მეურნეობის ორგანიზაციის (FAO) მხარდაჭერით, სოფლისა და სოფლის მეურნეობის განვითარების ევროპის სამეზობლო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პროგრამის (ENPARD) ფარგლებში.</w:t>
            </w:r>
          </w:p>
        </w:tc>
      </w:tr>
      <w:tr w:rsidR="00BE4900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ბათუმის ადგილობრივ მოსახლეობასთან</w:t>
            </w:r>
          </w:p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ევროინტეგრაციის პროცესის პრიორიტეტები</w:t>
            </w:r>
          </w:p>
        </w:tc>
      </w:tr>
      <w:tr w:rsidR="00BE4900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4900" w:rsidRPr="00BE4900" w:rsidRDefault="00BE4900" w:rsidP="00B72EF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ბათუმის N 2 საჯარო სკოლაში</w:t>
            </w:r>
          </w:p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ევროინტეგრაციის პროცესის პრიორიტეტები</w:t>
            </w:r>
          </w:p>
        </w:tc>
      </w:tr>
      <w:tr w:rsidR="00BE4900" w:rsidRPr="00BE4900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7453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წვრთნისა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შეფასების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ცენტრში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(JTEC)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ლიტველი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ექსპერტები ოცეულის დონის დამკვირვებელ-შემფასებლის სასწავლო კურსს ჩაატარებენ</w:t>
            </w:r>
          </w:p>
          <w:p w:rsidR="00BE4900" w:rsidRPr="00BE4900" w:rsidRDefault="00BE4900" w:rsidP="008E21C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პარტნიორობის ფარგლებში ქვეყნის თავდაცვისუნარიანობის ამაღლების მიზნით მრავალი ერთობლივი სასწავლო თუ საწვრთნელი პროექტი ხორციელდება, რაც თავის მხრივ პარტნიორი ქვეყნების გამოცდილების გაზიარებას გულისხმობს.</w:t>
            </w:r>
          </w:p>
        </w:tc>
      </w:tr>
    </w:tbl>
    <w:p w:rsidR="001B2239" w:rsidRPr="00BE4900" w:rsidRDefault="001B2239">
      <w:pPr>
        <w:rPr>
          <w:rFonts w:ascii="Sylfaen" w:hAnsi="Sylfaen"/>
          <w:sz w:val="24"/>
          <w:szCs w:val="24"/>
        </w:rPr>
      </w:pPr>
    </w:p>
    <w:p w:rsidR="001B2239" w:rsidRPr="00BE4900" w:rsidRDefault="001B2239">
      <w:pPr>
        <w:rPr>
          <w:rFonts w:ascii="Sylfaen" w:hAnsi="Sylfaen"/>
          <w:sz w:val="24"/>
          <w:szCs w:val="24"/>
        </w:rPr>
      </w:pPr>
      <w:r w:rsidRPr="00BE4900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63"/>
        <w:gridCol w:w="14125"/>
      </w:tblGrid>
      <w:tr w:rsidR="001B2239" w:rsidRPr="00BE4900" w:rsidTr="006D1F2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Pr="00BE4900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B2239" w:rsidRPr="00BE4900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BE4900" w:rsidRDefault="00B04977" w:rsidP="00F174E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F174E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="001B2239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B2239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1B2239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1B2239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1B2239" w:rsidRPr="00BE4900" w:rsidTr="006D1F2B">
        <w:trPr>
          <w:cantSplit/>
          <w:trHeight w:val="136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B2239" w:rsidRPr="00BE4900" w:rsidRDefault="001B2239" w:rsidP="009148F1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BE4900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664AE" w:rsidRPr="00BE4900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664AE" w:rsidRPr="00BE4900" w:rsidRDefault="008B072F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EF4" w:rsidRPr="00BE4900" w:rsidRDefault="00B72EF4" w:rsidP="00B72EF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B72EF4" w:rsidRPr="00BE4900" w:rsidRDefault="00B72EF4" w:rsidP="00B72EF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C664AE" w:rsidRPr="00BE4900" w:rsidRDefault="00B72EF4" w:rsidP="00B72EF4">
            <w:pPr>
              <w:pStyle w:val="NoSpacing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კოჯრის სერჟანტთა მომზადების სკოლაში</w:t>
            </w:r>
          </w:p>
          <w:p w:rsidR="00B72EF4" w:rsidRPr="00BE4900" w:rsidRDefault="00B72EF4" w:rsidP="00B72EF4">
            <w:pPr>
              <w:pStyle w:val="NoSpacing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ევროატლანტიკური ინტეგრაციის პრიორიტეტები</w:t>
            </w:r>
          </w:p>
        </w:tc>
      </w:tr>
      <w:tr w:rsidR="00BE4900" w:rsidRPr="00BE4900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ინოვაციების როლი XXI საუკუნის საქართველოში; რეგიონული კონფერენცია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ცენტრალური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ევრაზიის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ლიდერთა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ალიანსი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(CELA)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წარმოადგენს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ამბიციურ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მულტიკულტურულ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ინიციატივას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რომლის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მიზანია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ხელი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შეუწყოს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რეგიონული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თანამშრომლობის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წახალისებასა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განმტკიცებას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კავკასიისა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შუა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აზიის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ქვეყნებს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კავშირების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გაღრმავების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გაზიარებისთვის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პლატფორმის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შექმნისა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რეგიონის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ახალგაზრდა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წარმატებული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ადამიანების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ერთმანეთთან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დაკავშირების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გზით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BE4900" w:rsidRPr="00BE4900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12:00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გორში 29 დევნილ ოჯახს ბინები გადაეცემა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 შესახებ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დევნილთა და განსახლების სამინისტრო  გორში, 29 დევნილ ოჯახს ახალი ბინების გასაღებებს გადასცემს.  5-სართულიანი კორპუსი დევნილთა სამინისტროს თავდაცვის სამინისტრომ გადმოსცა. შენობის სარეაბილიტაციო სამუშაოები ტენდერში გამარჯვებულმა კომპანიამ განახორციელა. სამუშაოების ღირებულებამ 565 358  ლარი შეადგინა. </w:t>
            </w:r>
            <w:proofErr w:type="spellStart"/>
            <w:proofErr w:type="gramStart"/>
            <w:r w:rsidRPr="00BE4900">
              <w:rPr>
                <w:rFonts w:ascii="Sylfaen" w:hAnsi="Sylfaen" w:cs="Sylfaen"/>
                <w:sz w:val="24"/>
                <w:szCs w:val="24"/>
              </w:rPr>
              <w:t>კორპუსში</w:t>
            </w:r>
            <w:proofErr w:type="spellEnd"/>
            <w:proofErr w:type="gram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</w:t>
            </w:r>
            <w:r w:rsidRPr="00BE4900">
              <w:rPr>
                <w:rFonts w:ascii="Sylfaen" w:hAnsi="Sylfaen"/>
                <w:sz w:val="24"/>
                <w:szCs w:val="24"/>
              </w:rPr>
              <w:t xml:space="preserve">29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ბინა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გორში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ეგრეთ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წოდებულ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ტურბაზის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ჩასახლებაში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ლევან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სამხარაულის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ექსპერტიზის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ბიუროს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დასკვნის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თანახმად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ნგრევად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შენობებში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დევნილ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ოჯახებს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,  კრიტერიუმების გარეშე,</w:t>
            </w:r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გადაეცემათ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>.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BE4900">
              <w:rPr>
                <w:rFonts w:ascii="Sylfaen" w:hAnsi="Sylfaen" w:cs="Sylfaen"/>
                <w:sz w:val="24"/>
                <w:szCs w:val="24"/>
              </w:rPr>
              <w:t>მშენებლობაზე</w:t>
            </w:r>
            <w:proofErr w:type="spellEnd"/>
            <w:proofErr w:type="gram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დასაქმებულთა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70%-</w:t>
            </w:r>
            <w:r w:rsidRPr="00BE4900">
              <w:rPr>
                <w:rFonts w:ascii="Sylfaen" w:hAnsi="Sylfaen" w:cs="Sylfaen"/>
                <w:sz w:val="24"/>
                <w:szCs w:val="24"/>
              </w:rPr>
              <w:t>ს</w:t>
            </w:r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დევნილები</w:t>
            </w:r>
            <w:proofErr w:type="spellEnd"/>
            <w:r w:rsidRPr="00BE49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</w:rPr>
              <w:t>შეადგენ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დნენ.</w:t>
            </w:r>
          </w:p>
        </w:tc>
      </w:tr>
      <w:tr w:rsidR="00BE4900" w:rsidRPr="00BE4900" w:rsidTr="00754145">
        <w:trPr>
          <w:trHeight w:val="3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BE4900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„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თავისუფალი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გაკვეთილებისთვის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“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საგრანტო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კონკურსი</w:t>
            </w:r>
            <w:r w:rsidRPr="00BE490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გამოცხადდა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BE4900">
              <w:rPr>
                <w:rFonts w:ascii="Sylfaen" w:eastAsia="Calibri" w:hAnsi="Sylfaen" w:cs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BE4900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სკოლებში თავისუფალი გაკვეთილები დაინერგება, რომლის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მიზანია საჯარო სკოლის მოსწავლეებისთვის, დამატებითი საგანმანათლებლო და სააღმზრდელო მომსახურების</w:t>
            </w:r>
            <w:r w:rsidRPr="00BE4900">
              <w:rPr>
                <w:rStyle w:val="apple-converted-space"/>
                <w:rFonts w:ascii="Sylfaen" w:hAnsi="Sylfaen"/>
                <w:sz w:val="24"/>
                <w:szCs w:val="24"/>
                <w:lang w:val="ka-GE"/>
              </w:rPr>
              <w:t>  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შეთავაზებით, საინტერესო და სახალისო სასწავლო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გარემოს შექმნა.</w:t>
            </w:r>
          </w:p>
        </w:tc>
      </w:tr>
      <w:tr w:rsidR="00BE4900" w:rsidRPr="00BE4900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  <w:r w:rsidRPr="00BE4900">
              <w:rPr>
                <w:rFonts w:ascii="Sylfaen" w:hAnsi="Sylfaen"/>
                <w:sz w:val="24"/>
                <w:szCs w:val="24"/>
              </w:rPr>
              <w:t>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თავდაცვის სამინისტროსა და შეიარაღებული ძალების თანამშრომლებისთვის ეროვნული თავდაცვის აკადემიის წარმომადგენლები 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 თავდაცვის  აკადემიის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სამაგისტრო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შესახებ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პრეზენტაციას გამართავენ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BE4900">
              <w:rPr>
                <w:rFonts w:ascii="Sylfaen" w:hAnsi="Sylfaen"/>
                <w:b/>
                <w:sz w:val="24"/>
                <w:szCs w:val="24"/>
              </w:rPr>
              <w:t>ძირითადი</w:t>
            </w:r>
            <w:proofErr w:type="spellEnd"/>
            <w:proofErr w:type="gramEnd"/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hAnsi="Sylfaen"/>
                <w:b/>
                <w:sz w:val="24"/>
                <w:szCs w:val="24"/>
              </w:rPr>
              <w:t>გზავნილები</w:t>
            </w:r>
            <w:proofErr w:type="spellEnd"/>
            <w:r w:rsidRPr="00BE4900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 თავდაცვის  აკადემიის სამაგისტრო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შესახებ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 xml:space="preserve">ინფორმაციის მიწოდება უწყების მოქმედი თანამშრომლებისთვის სასწავლებლის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პოპულ</w:t>
            </w:r>
            <w:bookmarkStart w:id="0" w:name="_GoBack"/>
            <w:bookmarkEnd w:id="0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არიზაციას ისახავს მიზნად. ეს კი აკადემიის </w:t>
            </w:r>
            <w:proofErr w:type="spellStart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წამრატებული</w:t>
            </w:r>
            <w:proofErr w:type="spellEnd"/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ფუნქციონირების ერთერთი წინაპირობაა.</w:t>
            </w:r>
          </w:p>
        </w:tc>
      </w:tr>
      <w:tr w:rsidR="00BE4900" w:rsidRPr="00BE4900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</w:rPr>
              <w:t>19:00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hAnsi="Sylfaen" w:cs="Sylfaen"/>
                <w:sz w:val="24"/>
                <w:szCs w:val="24"/>
                <w:lang w:val="ka-GE"/>
              </w:rPr>
              <w:t>მიგრანტთა სარეინტეგრაციო დახმარების 2016 წლის პროგრამის დასკვნითი ღონისძიება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E49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 შესახებ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BE49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17 მარტს, სასტუმრო „ბილტმორ თბილისში“,</w:t>
            </w: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„საქართველოში დაბრუნებულ მიგრანტთა სარეინტეგრაციო დახმარების“ 2016 წლის სახელმწიფო პროგრამის დასკვნითი ღონისძიება გაიმართება. ღონისძიებაზე დოკუმენტური ფილმის „სამშობლოში დაბრუნებულები“ პრეზენტაცია მოეწყობა.</w:t>
            </w:r>
          </w:p>
          <w:p w:rsidR="00BE4900" w:rsidRPr="00BE4900" w:rsidRDefault="00BE4900" w:rsidP="00BE4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2016 წელს, დევნილთა და განსახლების სამინისტრომ დაბრუნებული მიგრანტების რეინტეგრაციის მხარდაჭერისთვის არასამთავრობო ორგანიზაციებზე გრანტის სახით 600 000 ლარი გასცა.  აღნიშნული პროგრამა 2017 წელსაც გრძელდება.</w:t>
            </w:r>
          </w:p>
        </w:tc>
      </w:tr>
      <w:tr w:rsidR="00BE4900" w:rsidRPr="00BE4900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4900" w:rsidRPr="00BE4900" w:rsidRDefault="00BE4900" w:rsidP="00396F8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900" w:rsidRPr="00BE4900" w:rsidRDefault="00BE4900" w:rsidP="004D2E1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BE490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4900" w:rsidRPr="00BE4900" w:rsidRDefault="00BE4900" w:rsidP="004D2E1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E4900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4900" w:rsidRPr="00BE4900" w:rsidRDefault="00BE4900" w:rsidP="004D2E1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49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BE4900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სამუშაო შეახვერდა ევროკავშირის ფინანსური მხარდაჭერით მიმდინარე პროექტის - ,,სამრეწველო დაბინძურებისა და სამრეწველო რისკების სფეროში ევროკავშირის გარემოსდაცვით კანონმდებლობასთან დაახლოების მიზნით საქართველოს გარემოსა და ბუნებრივი რესურსების დაცვის სამინისტროს ადმინისტრაციული შესაძლებლობების გაძლიერება“ ფარგლებში</w:t>
            </w:r>
          </w:p>
          <w:p w:rsidR="00BE4900" w:rsidRPr="00BE4900" w:rsidRDefault="00BE4900" w:rsidP="004D2E1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E490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BE4900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პროექტის მიზანია დახმარება გაუწიოს გარემოსა და ბუნებრივი რესურსების დაცვის სამინისტროს სამართლებრივი, ინსტიტუციური, ადმინისტრაციული და პროცედურული ჩარჩოს შემუშავების გზით დაბინძურების პრევენციისა და კონტროლის ინტეგრირებული სისტემის დანერგვაში.</w:t>
            </w:r>
          </w:p>
        </w:tc>
      </w:tr>
    </w:tbl>
    <w:p w:rsidR="00C963FE" w:rsidRPr="00BE4900" w:rsidRDefault="00C963FE" w:rsidP="00C41666">
      <w:pPr>
        <w:rPr>
          <w:rFonts w:ascii="Sylfaen" w:hAnsi="Sylfaen"/>
          <w:sz w:val="24"/>
          <w:szCs w:val="24"/>
          <w:lang w:val="ka-GE"/>
        </w:rPr>
      </w:pPr>
    </w:p>
    <w:p w:rsidR="00D31E20" w:rsidRPr="00BE4900" w:rsidRDefault="00C963FE" w:rsidP="00C41666">
      <w:pPr>
        <w:rPr>
          <w:rFonts w:ascii="Sylfaen" w:hAnsi="Sylfaen"/>
          <w:sz w:val="24"/>
          <w:szCs w:val="24"/>
          <w:lang w:val="ka-GE"/>
        </w:rPr>
      </w:pPr>
      <w:r w:rsidRPr="00BE4900">
        <w:rPr>
          <w:rFonts w:ascii="Sylfaen" w:hAnsi="Sylfaen"/>
          <w:sz w:val="24"/>
          <w:szCs w:val="24"/>
          <w:lang w:val="ka-GE"/>
        </w:rPr>
        <w:br w:type="page"/>
      </w:r>
    </w:p>
    <w:p w:rsidR="00C963FE" w:rsidRPr="00BE4900" w:rsidRDefault="00C963FE" w:rsidP="00C41666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4A6DBA" w:rsidRPr="00BE4900" w:rsidTr="00A92F21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A6DBA" w:rsidRPr="00BE4900" w:rsidRDefault="004A6DBA" w:rsidP="00A92F2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A6DBA" w:rsidRPr="00BE4900" w:rsidRDefault="004A6DBA" w:rsidP="00F174E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F174E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F174E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შაბათი</w:t>
            </w:r>
          </w:p>
        </w:tc>
      </w:tr>
      <w:tr w:rsidR="004A6DBA" w:rsidRPr="00BE4900" w:rsidTr="00A92F21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A6DBA" w:rsidRPr="00BE4900" w:rsidRDefault="004A6DBA" w:rsidP="00A92F21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BA" w:rsidRPr="00BE4900" w:rsidRDefault="004A6DBA" w:rsidP="00A92F2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4A6DBA" w:rsidRPr="00BE4900" w:rsidTr="00A92F21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6DBA" w:rsidRPr="00BE4900" w:rsidRDefault="004A6DBA" w:rsidP="004A6DB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BA" w:rsidRPr="00BE4900" w:rsidRDefault="004A6DBA" w:rsidP="004A6D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</w:p>
        </w:tc>
      </w:tr>
    </w:tbl>
    <w:p w:rsidR="00BE0A8B" w:rsidRPr="00BE4900" w:rsidRDefault="00BE0A8B" w:rsidP="00C41666">
      <w:pPr>
        <w:rPr>
          <w:rFonts w:ascii="Sylfaen" w:hAnsi="Sylfaen"/>
          <w:sz w:val="24"/>
          <w:szCs w:val="24"/>
          <w:lang w:val="ka-GE"/>
        </w:rPr>
      </w:pPr>
    </w:p>
    <w:p w:rsidR="00BE0A8B" w:rsidRPr="00BE4900" w:rsidRDefault="00BE0A8B">
      <w:pPr>
        <w:rPr>
          <w:rFonts w:ascii="Sylfaen" w:hAnsi="Sylfaen"/>
          <w:sz w:val="24"/>
          <w:szCs w:val="24"/>
          <w:lang w:val="ka-GE"/>
        </w:rPr>
      </w:pPr>
      <w:r w:rsidRPr="00BE4900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BE4900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BE4900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E4900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E4900" w:rsidRDefault="00B04977" w:rsidP="00F174E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F174E0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  <w:r w:rsidR="006B54D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B54DF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მარტი</w:t>
            </w:r>
            <w:proofErr w:type="spellEnd"/>
            <w:r w:rsidR="009B1984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E4900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E4900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490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E4900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BE4900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BE4900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490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E8" w:rsidRPr="00BE4900" w:rsidRDefault="00B65FE8" w:rsidP="007E45E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D31E20" w:rsidRPr="00BE4900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sectPr w:rsidR="00D31E20" w:rsidRPr="00BE4900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47" w:rsidRDefault="00C20347" w:rsidP="00926272">
      <w:pPr>
        <w:spacing w:after="0" w:line="240" w:lineRule="auto"/>
      </w:pPr>
      <w:r>
        <w:separator/>
      </w:r>
    </w:p>
  </w:endnote>
  <w:endnote w:type="continuationSeparator" w:id="0">
    <w:p w:rsidR="00C20347" w:rsidRDefault="00C20347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9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47" w:rsidRDefault="00C20347" w:rsidP="00926272">
      <w:pPr>
        <w:spacing w:after="0" w:line="240" w:lineRule="auto"/>
      </w:pPr>
      <w:r>
        <w:separator/>
      </w:r>
    </w:p>
  </w:footnote>
  <w:footnote w:type="continuationSeparator" w:id="0">
    <w:p w:rsidR="00C20347" w:rsidRDefault="00C20347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3F9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1DF"/>
    <w:rsid w:val="000B570D"/>
    <w:rsid w:val="000B5A16"/>
    <w:rsid w:val="000B5EAC"/>
    <w:rsid w:val="000B7CE6"/>
    <w:rsid w:val="000B7F2E"/>
    <w:rsid w:val="000C0683"/>
    <w:rsid w:val="000C205D"/>
    <w:rsid w:val="000C6D6D"/>
    <w:rsid w:val="000C7D93"/>
    <w:rsid w:val="000D105B"/>
    <w:rsid w:val="000D1441"/>
    <w:rsid w:val="000D1C84"/>
    <w:rsid w:val="000D2431"/>
    <w:rsid w:val="000D2F2B"/>
    <w:rsid w:val="000D3D52"/>
    <w:rsid w:val="000D49EE"/>
    <w:rsid w:val="000D4AB9"/>
    <w:rsid w:val="000D4EAE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3DEB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1444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238E"/>
    <w:rsid w:val="00192E69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39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592"/>
    <w:rsid w:val="001C2663"/>
    <w:rsid w:val="001C3D2E"/>
    <w:rsid w:val="001C62E9"/>
    <w:rsid w:val="001C6E36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E682B"/>
    <w:rsid w:val="001F2469"/>
    <w:rsid w:val="001F31AD"/>
    <w:rsid w:val="001F35E1"/>
    <w:rsid w:val="001F55EF"/>
    <w:rsid w:val="001F5C02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228"/>
    <w:rsid w:val="00210796"/>
    <w:rsid w:val="00211394"/>
    <w:rsid w:val="00211B80"/>
    <w:rsid w:val="00212AE1"/>
    <w:rsid w:val="002137DB"/>
    <w:rsid w:val="00214029"/>
    <w:rsid w:val="002142A0"/>
    <w:rsid w:val="002151CF"/>
    <w:rsid w:val="00216983"/>
    <w:rsid w:val="00217689"/>
    <w:rsid w:val="00220FB9"/>
    <w:rsid w:val="00221A9E"/>
    <w:rsid w:val="0022267E"/>
    <w:rsid w:val="00222C07"/>
    <w:rsid w:val="002239AB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3E6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192D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21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135"/>
    <w:rsid w:val="002C2842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67A6"/>
    <w:rsid w:val="002D7400"/>
    <w:rsid w:val="002D76CB"/>
    <w:rsid w:val="002E0469"/>
    <w:rsid w:val="002E12A0"/>
    <w:rsid w:val="002E1D73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182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1F40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12EB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0F03"/>
    <w:rsid w:val="0037202E"/>
    <w:rsid w:val="0037440B"/>
    <w:rsid w:val="00375905"/>
    <w:rsid w:val="00375D48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87DD0"/>
    <w:rsid w:val="00390D5A"/>
    <w:rsid w:val="00393019"/>
    <w:rsid w:val="00393067"/>
    <w:rsid w:val="00393227"/>
    <w:rsid w:val="003944AE"/>
    <w:rsid w:val="003946C1"/>
    <w:rsid w:val="00395653"/>
    <w:rsid w:val="00395F66"/>
    <w:rsid w:val="00396F1C"/>
    <w:rsid w:val="00396F89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73B"/>
    <w:rsid w:val="003A7A12"/>
    <w:rsid w:val="003B069B"/>
    <w:rsid w:val="003B0B5C"/>
    <w:rsid w:val="003B0D97"/>
    <w:rsid w:val="003B21A4"/>
    <w:rsid w:val="003B2EE6"/>
    <w:rsid w:val="003B2F47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E7F14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495B"/>
    <w:rsid w:val="0041518A"/>
    <w:rsid w:val="004167D1"/>
    <w:rsid w:val="0041681C"/>
    <w:rsid w:val="00416DE8"/>
    <w:rsid w:val="0041766E"/>
    <w:rsid w:val="004177B6"/>
    <w:rsid w:val="00420910"/>
    <w:rsid w:val="00422345"/>
    <w:rsid w:val="004237C5"/>
    <w:rsid w:val="00423F23"/>
    <w:rsid w:val="0042492B"/>
    <w:rsid w:val="00425350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3F86"/>
    <w:rsid w:val="0044615F"/>
    <w:rsid w:val="00446562"/>
    <w:rsid w:val="00446CCB"/>
    <w:rsid w:val="00447295"/>
    <w:rsid w:val="0045026C"/>
    <w:rsid w:val="00450923"/>
    <w:rsid w:val="004531C5"/>
    <w:rsid w:val="004544C5"/>
    <w:rsid w:val="00456DAB"/>
    <w:rsid w:val="00457A31"/>
    <w:rsid w:val="00460310"/>
    <w:rsid w:val="00460D98"/>
    <w:rsid w:val="00461BF1"/>
    <w:rsid w:val="00461FC4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2FD3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A6DB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3A5A"/>
    <w:rsid w:val="004C4823"/>
    <w:rsid w:val="004C5328"/>
    <w:rsid w:val="004C5D2E"/>
    <w:rsid w:val="004C6964"/>
    <w:rsid w:val="004D2E13"/>
    <w:rsid w:val="004D3F24"/>
    <w:rsid w:val="004D45AF"/>
    <w:rsid w:val="004D4789"/>
    <w:rsid w:val="004D5E29"/>
    <w:rsid w:val="004D6C18"/>
    <w:rsid w:val="004D6FDE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0F94"/>
    <w:rsid w:val="005114FC"/>
    <w:rsid w:val="00511ED8"/>
    <w:rsid w:val="005126F7"/>
    <w:rsid w:val="00514105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0CC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47791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2FEC"/>
    <w:rsid w:val="005931E0"/>
    <w:rsid w:val="00593492"/>
    <w:rsid w:val="00593F87"/>
    <w:rsid w:val="005944D4"/>
    <w:rsid w:val="00594939"/>
    <w:rsid w:val="005951E7"/>
    <w:rsid w:val="00596898"/>
    <w:rsid w:val="005972B9"/>
    <w:rsid w:val="00597A0C"/>
    <w:rsid w:val="00597F4D"/>
    <w:rsid w:val="005A01A0"/>
    <w:rsid w:val="005A036B"/>
    <w:rsid w:val="005A04AA"/>
    <w:rsid w:val="005A2D82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54C"/>
    <w:rsid w:val="005B2DC8"/>
    <w:rsid w:val="005B2F2C"/>
    <w:rsid w:val="005B39D7"/>
    <w:rsid w:val="005B3BCE"/>
    <w:rsid w:val="005B3D10"/>
    <w:rsid w:val="005B4054"/>
    <w:rsid w:val="005B434F"/>
    <w:rsid w:val="005B4DF2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38C6"/>
    <w:rsid w:val="005E4C09"/>
    <w:rsid w:val="005E538B"/>
    <w:rsid w:val="005E61A8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66E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5C7F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4ACF"/>
    <w:rsid w:val="00644FD6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D34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4DF"/>
    <w:rsid w:val="006B5A56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1F2B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468D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7A15"/>
    <w:rsid w:val="0070089D"/>
    <w:rsid w:val="00701C70"/>
    <w:rsid w:val="00702867"/>
    <w:rsid w:val="00703A6D"/>
    <w:rsid w:val="0070424B"/>
    <w:rsid w:val="007049C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4BF"/>
    <w:rsid w:val="0072265E"/>
    <w:rsid w:val="00722F2B"/>
    <w:rsid w:val="00723A61"/>
    <w:rsid w:val="00724C99"/>
    <w:rsid w:val="00725222"/>
    <w:rsid w:val="00727C14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3D8"/>
    <w:rsid w:val="00745B42"/>
    <w:rsid w:val="00746D1E"/>
    <w:rsid w:val="00747417"/>
    <w:rsid w:val="007506A6"/>
    <w:rsid w:val="00751121"/>
    <w:rsid w:val="00752E72"/>
    <w:rsid w:val="00752E7B"/>
    <w:rsid w:val="007532E6"/>
    <w:rsid w:val="00754145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AFC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1893"/>
    <w:rsid w:val="007C2100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300A"/>
    <w:rsid w:val="007E45EB"/>
    <w:rsid w:val="007E4923"/>
    <w:rsid w:val="007E594C"/>
    <w:rsid w:val="007E5C8E"/>
    <w:rsid w:val="007E66D0"/>
    <w:rsid w:val="007F0192"/>
    <w:rsid w:val="007F12AE"/>
    <w:rsid w:val="007F4104"/>
    <w:rsid w:val="007F4889"/>
    <w:rsid w:val="007F4E2A"/>
    <w:rsid w:val="007F623A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0774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1A16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32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462D"/>
    <w:rsid w:val="0088552C"/>
    <w:rsid w:val="00885D1D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2F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B7CD3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C5CB5"/>
    <w:rsid w:val="008C7D93"/>
    <w:rsid w:val="008D18CE"/>
    <w:rsid w:val="008D37AB"/>
    <w:rsid w:val="008D6227"/>
    <w:rsid w:val="008D7356"/>
    <w:rsid w:val="008E05CB"/>
    <w:rsid w:val="008E0E21"/>
    <w:rsid w:val="008E12AE"/>
    <w:rsid w:val="008E21C8"/>
    <w:rsid w:val="008E3CAF"/>
    <w:rsid w:val="008E40FF"/>
    <w:rsid w:val="008E478F"/>
    <w:rsid w:val="008E5752"/>
    <w:rsid w:val="008E6F86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2A02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146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25F6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3AD9"/>
    <w:rsid w:val="009755FD"/>
    <w:rsid w:val="00976560"/>
    <w:rsid w:val="009779F0"/>
    <w:rsid w:val="009805BA"/>
    <w:rsid w:val="009817FD"/>
    <w:rsid w:val="00983B25"/>
    <w:rsid w:val="0098717D"/>
    <w:rsid w:val="00987955"/>
    <w:rsid w:val="00987D7C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7BE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467"/>
    <w:rsid w:val="009E6A7E"/>
    <w:rsid w:val="009E772B"/>
    <w:rsid w:val="009F1A5B"/>
    <w:rsid w:val="009F2F42"/>
    <w:rsid w:val="009F2FF1"/>
    <w:rsid w:val="00A01148"/>
    <w:rsid w:val="00A02F7D"/>
    <w:rsid w:val="00A04E2F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D4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4C57"/>
    <w:rsid w:val="00A55230"/>
    <w:rsid w:val="00A56056"/>
    <w:rsid w:val="00A563AB"/>
    <w:rsid w:val="00A56645"/>
    <w:rsid w:val="00A64DF9"/>
    <w:rsid w:val="00A65657"/>
    <w:rsid w:val="00A706BB"/>
    <w:rsid w:val="00A720F5"/>
    <w:rsid w:val="00A74EF6"/>
    <w:rsid w:val="00A74FAC"/>
    <w:rsid w:val="00A7553C"/>
    <w:rsid w:val="00A760A7"/>
    <w:rsid w:val="00A76147"/>
    <w:rsid w:val="00A763CB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37D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C03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5C83"/>
    <w:rsid w:val="00AF67FD"/>
    <w:rsid w:val="00AF74E6"/>
    <w:rsid w:val="00B01412"/>
    <w:rsid w:val="00B02231"/>
    <w:rsid w:val="00B04977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5D65"/>
    <w:rsid w:val="00B262E6"/>
    <w:rsid w:val="00B26F2F"/>
    <w:rsid w:val="00B27417"/>
    <w:rsid w:val="00B278A1"/>
    <w:rsid w:val="00B27A63"/>
    <w:rsid w:val="00B30F5C"/>
    <w:rsid w:val="00B31036"/>
    <w:rsid w:val="00B3204A"/>
    <w:rsid w:val="00B32BDF"/>
    <w:rsid w:val="00B32D92"/>
    <w:rsid w:val="00B33F78"/>
    <w:rsid w:val="00B343A2"/>
    <w:rsid w:val="00B34E27"/>
    <w:rsid w:val="00B35DB5"/>
    <w:rsid w:val="00B36A55"/>
    <w:rsid w:val="00B40AEF"/>
    <w:rsid w:val="00B40C7F"/>
    <w:rsid w:val="00B4137D"/>
    <w:rsid w:val="00B4316E"/>
    <w:rsid w:val="00B44519"/>
    <w:rsid w:val="00B45BBB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5FE8"/>
    <w:rsid w:val="00B678CF"/>
    <w:rsid w:val="00B67F44"/>
    <w:rsid w:val="00B728FD"/>
    <w:rsid w:val="00B72C5D"/>
    <w:rsid w:val="00B72EF4"/>
    <w:rsid w:val="00B7325B"/>
    <w:rsid w:val="00B73DEF"/>
    <w:rsid w:val="00B74B91"/>
    <w:rsid w:val="00B75B69"/>
    <w:rsid w:val="00B75C0E"/>
    <w:rsid w:val="00B76188"/>
    <w:rsid w:val="00B77D2C"/>
    <w:rsid w:val="00B80701"/>
    <w:rsid w:val="00B809E3"/>
    <w:rsid w:val="00B80A8F"/>
    <w:rsid w:val="00B80A95"/>
    <w:rsid w:val="00B80DE1"/>
    <w:rsid w:val="00B8232F"/>
    <w:rsid w:val="00B824DC"/>
    <w:rsid w:val="00B82DA3"/>
    <w:rsid w:val="00B854EA"/>
    <w:rsid w:val="00B85A6C"/>
    <w:rsid w:val="00B86BB2"/>
    <w:rsid w:val="00B86E67"/>
    <w:rsid w:val="00B90F81"/>
    <w:rsid w:val="00B910CB"/>
    <w:rsid w:val="00B9251F"/>
    <w:rsid w:val="00B92558"/>
    <w:rsid w:val="00B92AF2"/>
    <w:rsid w:val="00B93DE7"/>
    <w:rsid w:val="00B94395"/>
    <w:rsid w:val="00B9522B"/>
    <w:rsid w:val="00B95585"/>
    <w:rsid w:val="00B97156"/>
    <w:rsid w:val="00B97618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C7AD2"/>
    <w:rsid w:val="00BD069C"/>
    <w:rsid w:val="00BD2ABA"/>
    <w:rsid w:val="00BD5208"/>
    <w:rsid w:val="00BD6305"/>
    <w:rsid w:val="00BD7B34"/>
    <w:rsid w:val="00BE0A8B"/>
    <w:rsid w:val="00BE1249"/>
    <w:rsid w:val="00BE14E3"/>
    <w:rsid w:val="00BE19DA"/>
    <w:rsid w:val="00BE2900"/>
    <w:rsid w:val="00BE3935"/>
    <w:rsid w:val="00BE4900"/>
    <w:rsid w:val="00BE494C"/>
    <w:rsid w:val="00BE74F9"/>
    <w:rsid w:val="00BF24BD"/>
    <w:rsid w:val="00BF30B6"/>
    <w:rsid w:val="00BF333B"/>
    <w:rsid w:val="00BF3344"/>
    <w:rsid w:val="00BF53BB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ADB"/>
    <w:rsid w:val="00C1241D"/>
    <w:rsid w:val="00C127D4"/>
    <w:rsid w:val="00C12EAE"/>
    <w:rsid w:val="00C14786"/>
    <w:rsid w:val="00C165E3"/>
    <w:rsid w:val="00C17DD0"/>
    <w:rsid w:val="00C20347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251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4AE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5821"/>
    <w:rsid w:val="00C963FE"/>
    <w:rsid w:val="00C96E02"/>
    <w:rsid w:val="00C97866"/>
    <w:rsid w:val="00C97E21"/>
    <w:rsid w:val="00CA0A44"/>
    <w:rsid w:val="00CA14EB"/>
    <w:rsid w:val="00CA3AE5"/>
    <w:rsid w:val="00CA543F"/>
    <w:rsid w:val="00CA6F33"/>
    <w:rsid w:val="00CA71FF"/>
    <w:rsid w:val="00CB02F6"/>
    <w:rsid w:val="00CB1AEB"/>
    <w:rsid w:val="00CB2049"/>
    <w:rsid w:val="00CB24AF"/>
    <w:rsid w:val="00CB27E2"/>
    <w:rsid w:val="00CB303B"/>
    <w:rsid w:val="00CB480D"/>
    <w:rsid w:val="00CB7E27"/>
    <w:rsid w:val="00CC0C40"/>
    <w:rsid w:val="00CC4C67"/>
    <w:rsid w:val="00CC4D44"/>
    <w:rsid w:val="00CC647E"/>
    <w:rsid w:val="00CC70D0"/>
    <w:rsid w:val="00CD2BBE"/>
    <w:rsid w:val="00CD2E66"/>
    <w:rsid w:val="00CD31B6"/>
    <w:rsid w:val="00CD3A1C"/>
    <w:rsid w:val="00CD4022"/>
    <w:rsid w:val="00CD4695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5BA0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60"/>
    <w:rsid w:val="00D0179C"/>
    <w:rsid w:val="00D01D1A"/>
    <w:rsid w:val="00D03F24"/>
    <w:rsid w:val="00D043D3"/>
    <w:rsid w:val="00D045F4"/>
    <w:rsid w:val="00D04C70"/>
    <w:rsid w:val="00D053A0"/>
    <w:rsid w:val="00D05F99"/>
    <w:rsid w:val="00D07B23"/>
    <w:rsid w:val="00D10C6A"/>
    <w:rsid w:val="00D11FE3"/>
    <w:rsid w:val="00D12A5E"/>
    <w:rsid w:val="00D13755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145E"/>
    <w:rsid w:val="00D22DC9"/>
    <w:rsid w:val="00D23E4F"/>
    <w:rsid w:val="00D2414C"/>
    <w:rsid w:val="00D2451A"/>
    <w:rsid w:val="00D25756"/>
    <w:rsid w:val="00D25E9B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80A23"/>
    <w:rsid w:val="00D82056"/>
    <w:rsid w:val="00D8222F"/>
    <w:rsid w:val="00D862DB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412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E7743"/>
    <w:rsid w:val="00DF0170"/>
    <w:rsid w:val="00DF1045"/>
    <w:rsid w:val="00DF4424"/>
    <w:rsid w:val="00DF54C9"/>
    <w:rsid w:val="00DF5861"/>
    <w:rsid w:val="00DF7DCC"/>
    <w:rsid w:val="00E006D9"/>
    <w:rsid w:val="00E011AD"/>
    <w:rsid w:val="00E012B4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5CB8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6F2E"/>
    <w:rsid w:val="00E57212"/>
    <w:rsid w:val="00E57AC1"/>
    <w:rsid w:val="00E57B50"/>
    <w:rsid w:val="00E6062F"/>
    <w:rsid w:val="00E60DB4"/>
    <w:rsid w:val="00E62563"/>
    <w:rsid w:val="00E625E2"/>
    <w:rsid w:val="00E6271C"/>
    <w:rsid w:val="00E630D6"/>
    <w:rsid w:val="00E659F1"/>
    <w:rsid w:val="00E672B9"/>
    <w:rsid w:val="00E726BF"/>
    <w:rsid w:val="00E72893"/>
    <w:rsid w:val="00E7397E"/>
    <w:rsid w:val="00E757BC"/>
    <w:rsid w:val="00E7612B"/>
    <w:rsid w:val="00E77320"/>
    <w:rsid w:val="00E811CA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4F5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13A"/>
    <w:rsid w:val="00ED63F1"/>
    <w:rsid w:val="00ED6481"/>
    <w:rsid w:val="00ED6ED3"/>
    <w:rsid w:val="00ED7B31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2292"/>
    <w:rsid w:val="00F03E65"/>
    <w:rsid w:val="00F05134"/>
    <w:rsid w:val="00F062FF"/>
    <w:rsid w:val="00F06427"/>
    <w:rsid w:val="00F07004"/>
    <w:rsid w:val="00F12E5D"/>
    <w:rsid w:val="00F13173"/>
    <w:rsid w:val="00F13F7D"/>
    <w:rsid w:val="00F14EE6"/>
    <w:rsid w:val="00F155BC"/>
    <w:rsid w:val="00F15736"/>
    <w:rsid w:val="00F15812"/>
    <w:rsid w:val="00F16F11"/>
    <w:rsid w:val="00F174E0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4EA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2EDB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6723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52AD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0CF9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21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FAB698-D25D-4A1C-AD05-FDA79A94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link w:val="NoSpacingChar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  <w:style w:type="character" w:customStyle="1" w:styleId="NoSpacingChar">
    <w:name w:val="No Spacing Char"/>
    <w:link w:val="NoSpacing"/>
    <w:uiPriority w:val="1"/>
    <w:rsid w:val="008C5CB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1C65-EFBB-4A9E-8824-F3CC7BEF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1750</cp:revision>
  <dcterms:created xsi:type="dcterms:W3CDTF">2016-07-04T10:04:00Z</dcterms:created>
  <dcterms:modified xsi:type="dcterms:W3CDTF">2017-03-13T06:26:00Z</dcterms:modified>
</cp:coreProperties>
</file>